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numId w:val="0"/>
        </w:numPr>
        <w:rPr>
          <w:rFonts w:hint="default"/>
          <w:b/>
          <w:bCs/>
          <w:lang w:val="en-US"/>
        </w:rPr>
      </w:pPr>
      <w:r>
        <w:rPr>
          <w:rFonts w:hint="default"/>
          <w:b/>
          <w:bCs/>
          <w:lang w:val="en-US"/>
        </w:rPr>
        <w:t>Whenever you call the Javascript function, it returns the entire JSX code.</w:t>
      </w:r>
    </w:p>
    <w:p>
      <w:pPr>
        <w:numPr>
          <w:numId w:val="0"/>
        </w:numPr>
        <w:rPr>
          <w:rFonts w:hint="default"/>
          <w:b/>
          <w:bCs/>
          <w:lang w:val="en-US"/>
        </w:rPr>
      </w:pPr>
      <w:r>
        <w:rPr>
          <w:rFonts w:hint="default"/>
          <w:b/>
          <w:bCs/>
          <w:lang w:val="en-US"/>
        </w:rPr>
        <w:t>BLIND RULE:</w:t>
      </w:r>
    </w:p>
    <w:p>
      <w:pPr>
        <w:numPr>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4387850" cy="1720850"/>
                    </a:xfrm>
                    <a:prstGeom prst="rect">
                      <a:avLst/>
                    </a:prstGeom>
                    <a:noFill/>
                    <a:ln>
                      <a:noFill/>
                    </a:ln>
                  </pic:spPr>
                </pic:pic>
              </a:graphicData>
            </a:graphic>
          </wp:inline>
        </w:drawing>
      </w:r>
    </w:p>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4"/>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6"/>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7"/>
                    <a:stretch>
                      <a:fillRect/>
                    </a:stretch>
                  </pic:blipFill>
                  <pic:spPr>
                    <a:xfrm>
                      <a:off x="0" y="0"/>
                      <a:ext cx="4476750" cy="2159000"/>
                    </a:xfrm>
                    <a:prstGeom prst="rect">
                      <a:avLst/>
                    </a:prstGeom>
                    <a:noFill/>
                    <a:ln>
                      <a:noFill/>
                    </a:ln>
                  </pic:spPr>
                </pic:pic>
              </a:graphicData>
            </a:graphic>
          </wp:inline>
        </w:drawing>
      </w:r>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8"/>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1"/>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2"/>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componnet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w:t>
      </w:r>
    </w:p>
    <w:p>
      <w:pPr>
        <w:numPr>
          <w:numId w:val="0"/>
        </w:numPr>
        <w:ind w:leftChars="0"/>
        <w:rPr>
          <w:rFonts w:hint="default"/>
          <w:b/>
          <w:bCs/>
          <w:lang w:val="en-US"/>
        </w:rPr>
      </w:pPr>
      <w:r>
        <w:rPr>
          <w:rFonts w:hint="default"/>
          <w:b/>
          <w:bCs/>
          <w:lang w:val="en-US"/>
        </w:rPr>
        <w:t>In your application if you are creating 100 components, there should be 100 files.</w:t>
      </w:r>
    </w:p>
    <w:p>
      <w:pPr>
        <w:numPr>
          <w:numId w:val="0"/>
        </w:numPr>
        <w:ind w:leftChars="0"/>
        <w:rPr>
          <w:rFonts w:hint="default"/>
          <w:b/>
          <w:bCs/>
          <w:lang w:val="en-US"/>
        </w:rPr>
      </w:pPr>
      <w:r>
        <w:rPr>
          <w:rFonts w:hint="default"/>
          <w:b/>
          <w:bCs/>
          <w:lang w:val="en-US"/>
        </w:rPr>
        <w:t xml:space="preserve">All the components and CSS files are created in SRC folder.          </w:t>
      </w:r>
    </w:p>
    <w:p>
      <w:pPr>
        <w:numPr>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4381500" cy="1276350"/>
                    </a:xfrm>
                    <a:prstGeom prst="rect">
                      <a:avLst/>
                    </a:prstGeom>
                    <a:noFill/>
                    <a:ln>
                      <a:noFill/>
                    </a:ln>
                  </pic:spPr>
                </pic:pic>
              </a:graphicData>
            </a:graphic>
          </wp:inline>
        </w:drawing>
      </w:r>
    </w:p>
    <w:p>
      <w:pPr>
        <w:numPr>
          <w:numId w:val="0"/>
        </w:numPr>
        <w:ind w:leftChars="0"/>
      </w:pPr>
    </w:p>
    <w:p>
      <w:pPr>
        <w:numPr>
          <w:numId w:val="0"/>
        </w:numPr>
        <w:ind w:leftChars="0"/>
      </w:pPr>
    </w:p>
    <w:p>
      <w:pPr>
        <w:numPr>
          <w:numId w:val="0"/>
        </w:numPr>
        <w:ind w:leftChars="0"/>
      </w:pPr>
    </w:p>
    <w:p>
      <w:pPr>
        <w:numPr>
          <w:numId w:val="0"/>
        </w:numPr>
        <w:ind w:leftChars="0"/>
        <w:rPr>
          <w:rFonts w:hint="default"/>
          <w:lang w:val="en-US"/>
        </w:rPr>
      </w:pPr>
      <w:r>
        <w:rPr>
          <w:rFonts w:hint="default"/>
          <w:lang w:val="en-US"/>
        </w:rPr>
        <w:t>Below is example of Inline styling</w:t>
      </w:r>
    </w:p>
    <w:p>
      <w:pPr>
        <w:numPr>
          <w:numId w:val="0"/>
        </w:numPr>
        <w:ind w:leftChars="0"/>
        <w:rPr>
          <w:rFonts w:hint="default"/>
          <w:lang w:val="en-US"/>
        </w:rPr>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4"/>
                    <a:stretch>
                      <a:fillRect/>
                    </a:stretch>
                  </pic:blipFill>
                  <pic:spPr>
                    <a:xfrm>
                      <a:off x="0" y="0"/>
                      <a:ext cx="5238750" cy="2476500"/>
                    </a:xfrm>
                    <a:prstGeom prst="rect">
                      <a:avLst/>
                    </a:prstGeom>
                    <a:noFill/>
                    <a:ln>
                      <a:noFill/>
                    </a:ln>
                  </pic:spPr>
                </pic:pic>
              </a:graphicData>
            </a:graphic>
          </wp:inline>
        </w:drawing>
      </w:r>
    </w:p>
    <w:p>
      <w:pPr>
        <w:numPr>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5"/>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6"/>
                    <a:stretch>
                      <a:fillRect/>
                    </a:stretch>
                  </pic:blipFill>
                  <pic:spPr>
                    <a:xfrm>
                      <a:off x="0" y="0"/>
                      <a:ext cx="2667000" cy="217805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In the above case , the textbox behaves differently in Edge browser and Chrome browser.</w:t>
      </w:r>
    </w:p>
    <w:p>
      <w:pPr>
        <w:numPr>
          <w:numId w:val="0"/>
        </w:numPr>
        <w:ind w:leftChars="0"/>
        <w:rPr>
          <w:rFonts w:hint="default"/>
          <w:lang w:val="en-US"/>
        </w:rPr>
      </w:pPr>
    </w:p>
    <w:p>
      <w:pPr>
        <w:numPr>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7"/>
                    <a:stretch>
                      <a:fillRect/>
                    </a:stretch>
                  </pic:blipFill>
                  <pic:spPr>
                    <a:xfrm>
                      <a:off x="0" y="0"/>
                      <a:ext cx="2819400" cy="189230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When you type something in that textbox, you get that eye symbol.</w:t>
      </w:r>
    </w:p>
    <w:p>
      <w:pPr>
        <w:numPr>
          <w:numId w:val="0"/>
        </w:numPr>
        <w:ind w:leftChars="0"/>
        <w:rPr>
          <w:rFonts w:hint="default"/>
          <w:lang w:val="en-US"/>
        </w:rPr>
      </w:pPr>
    </w:p>
    <w:p>
      <w:pPr>
        <w:numPr>
          <w:numId w:val="0"/>
        </w:numPr>
        <w:ind w:leftChars="0"/>
        <w:rPr>
          <w:rFonts w:hint="default"/>
          <w:lang w:val="en-US"/>
        </w:rPr>
      </w:pPr>
      <w:r>
        <w:rPr>
          <w:rFonts w:hint="default"/>
          <w:lang w:val="en-US"/>
        </w:rPr>
        <w:t>When you access same application in Chrome browser, you wont see that eye symbol,</w:t>
      </w:r>
    </w:p>
    <w:p>
      <w:pPr>
        <w:numPr>
          <w:numId w:val="0"/>
        </w:numPr>
        <w:ind w:leftChars="0"/>
        <w:rPr>
          <w:rFonts w:hint="default"/>
          <w:lang w:val="en-US"/>
        </w:rPr>
      </w:pPr>
    </w:p>
    <w:p>
      <w:pPr>
        <w:numPr>
          <w:numId w:val="0"/>
        </w:numPr>
        <w:ind w:leftChars="0"/>
      </w:pPr>
      <w:r>
        <w:drawing>
          <wp:inline distT="0" distB="0" distL="114300" distR="114300">
            <wp:extent cx="3263900" cy="2368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8"/>
                    <a:stretch>
                      <a:fillRect/>
                    </a:stretch>
                  </pic:blipFill>
                  <pic:spPr>
                    <a:xfrm>
                      <a:off x="0" y="0"/>
                      <a:ext cx="3263900" cy="2368550"/>
                    </a:xfrm>
                    <a:prstGeom prst="rect">
                      <a:avLst/>
                    </a:prstGeom>
                    <a:noFill/>
                    <a:ln>
                      <a:noFill/>
                    </a:ln>
                  </pic:spPr>
                </pic:pic>
              </a:graphicData>
            </a:graphic>
          </wp:inline>
        </w:drawing>
      </w:r>
    </w:p>
    <w:p>
      <w:pPr>
        <w:numPr>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numId w:val="0"/>
        </w:numPr>
        <w:ind w:leftChars="0"/>
        <w:rPr>
          <w:rFonts w:hint="default"/>
          <w:lang w:val="en-US"/>
        </w:rPr>
      </w:pPr>
    </w:p>
    <w:p>
      <w:pPr>
        <w:numPr>
          <w:numId w:val="0"/>
        </w:numPr>
        <w:ind w:leftChars="0"/>
        <w:rPr>
          <w:rFonts w:hint="default"/>
          <w:b/>
          <w:bCs/>
          <w:lang w:val="en-US"/>
        </w:rPr>
      </w:pPr>
      <w:r>
        <w:rPr>
          <w:rFonts w:hint="default"/>
          <w:b/>
          <w:bCs/>
          <w:lang w:val="en-US"/>
        </w:rPr>
        <w:t>This kind of issues we call as Browser compatibility issues.</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numId w:val="0"/>
        </w:numPr>
        <w:ind w:leftChars="0"/>
        <w:rPr>
          <w:rFonts w:hint="default"/>
          <w:b/>
          <w:bCs/>
          <w:lang w:val="en-US"/>
        </w:rPr>
      </w:pPr>
      <w:r>
        <w:rPr>
          <w:rFonts w:hint="default"/>
          <w:b/>
          <w:bCs/>
          <w:lang w:val="en-US"/>
        </w:rPr>
        <w:t>Whenever you are developing projects, you will get such kind of requirements also.</w:t>
      </w:r>
    </w:p>
    <w:p>
      <w:pPr>
        <w:numPr>
          <w:numId w:val="0"/>
        </w:numPr>
        <w:ind w:leftChars="0"/>
        <w:rPr>
          <w:rFonts w:hint="default"/>
          <w:b/>
          <w:bCs/>
          <w:lang w:val="en-US"/>
        </w:rPr>
      </w:pP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React is a different library.ReactDOM is a different library and DOM is a different thing.</w:t>
      </w:r>
    </w:p>
    <w:p>
      <w:pPr>
        <w:numPr>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9"/>
                    <a:stretch>
                      <a:fillRect/>
                    </a:stretch>
                  </pic:blipFill>
                  <pic:spPr>
                    <a:xfrm>
                      <a:off x="0" y="0"/>
                      <a:ext cx="4762500" cy="1752600"/>
                    </a:xfrm>
                    <a:prstGeom prst="rect">
                      <a:avLst/>
                    </a:prstGeom>
                    <a:noFill/>
                    <a:ln>
                      <a:noFill/>
                    </a:ln>
                  </pic:spPr>
                </pic:pic>
              </a:graphicData>
            </a:graphic>
          </wp:inline>
        </w:drawing>
      </w:r>
    </w:p>
    <w:p>
      <w:pPr>
        <w:numPr>
          <w:numId w:val="0"/>
        </w:numPr>
        <w:ind w:leftChars="0"/>
      </w:pPr>
    </w:p>
    <w:p>
      <w:pPr>
        <w:numPr>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numId w:val="0"/>
        </w:numPr>
        <w:ind w:leftChars="0"/>
        <w:rPr>
          <w:rFonts w:hint="default"/>
          <w:lang w:val="en-US"/>
        </w:rPr>
      </w:pPr>
      <w:r>
        <w:rPr>
          <w:rFonts w:hint="default"/>
          <w:lang w:val="en-US"/>
        </w:rPr>
        <w:t>Based on React elements, UI components will be created if your React elements are loaded into DOM.</w:t>
      </w:r>
    </w:p>
    <w:p>
      <w:pPr>
        <w:numPr>
          <w:numId w:val="0"/>
        </w:numPr>
        <w:ind w:leftChars="0"/>
        <w:rPr>
          <w:rFonts w:hint="default"/>
          <w:lang w:val="en-US"/>
        </w:rPr>
      </w:pPr>
      <w:r>
        <w:rPr>
          <w:rFonts w:hint="default"/>
          <w:lang w:val="en-US"/>
        </w:rPr>
        <w:t>Question is who will give React elements to DOM?</w:t>
      </w:r>
    </w:p>
    <w:p>
      <w:pPr>
        <w:numPr>
          <w:numId w:val="0"/>
        </w:numPr>
        <w:ind w:leftChars="0"/>
        <w:rPr>
          <w:rFonts w:hint="default"/>
          <w:lang w:val="en-US"/>
        </w:rPr>
      </w:pPr>
      <w:r>
        <w:rPr>
          <w:rFonts w:hint="default"/>
          <w:lang w:val="en-US"/>
        </w:rPr>
        <w:t>If you give React elements to the DOM, only then UI component will be created by browser and visible on web page.</w:t>
      </w:r>
    </w:p>
    <w:p>
      <w:pPr>
        <w:numPr>
          <w:numId w:val="0"/>
        </w:numPr>
        <w:ind w:leftChars="0"/>
        <w:rPr>
          <w:rFonts w:hint="default"/>
          <w:lang w:val="en-US"/>
        </w:rPr>
      </w:pPr>
      <w:r>
        <w:rPr>
          <w:rFonts w:hint="default"/>
          <w:lang w:val="en-US"/>
        </w:rPr>
        <w:t>Using ReactDOM, we can load React elements to DOM.</w:t>
      </w:r>
    </w:p>
    <w:p>
      <w:pPr>
        <w:numPr>
          <w:numId w:val="0"/>
        </w:numPr>
        <w:ind w:leftChars="0"/>
        <w:rPr>
          <w:rFonts w:hint="default"/>
          <w:lang w:val="en-US"/>
        </w:rPr>
      </w:pPr>
      <w:r>
        <w:rPr>
          <w:rFonts w:hint="default"/>
          <w:lang w:val="en-US"/>
        </w:rPr>
        <w:t>ReactDOM provides a function called render() .You have to access the function by an object ReactDOM.</w:t>
      </w:r>
    </w:p>
    <w:p>
      <w:pPr>
        <w:numPr>
          <w:numId w:val="0"/>
        </w:numPr>
        <w:ind w:leftChars="0"/>
        <w:rPr>
          <w:rFonts w:hint="default"/>
          <w:b/>
          <w:bCs/>
          <w:lang w:val="en-US"/>
        </w:rPr>
      </w:pPr>
      <w:r>
        <w:rPr>
          <w:rFonts w:hint="default"/>
          <w:b/>
          <w:bCs/>
          <w:lang w:val="en-US"/>
        </w:rPr>
        <w:t>ReactDOM.render()</w:t>
      </w:r>
    </w:p>
    <w:p>
      <w:pPr>
        <w:numPr>
          <w:numId w:val="0"/>
        </w:numPr>
        <w:ind w:leftChars="0"/>
        <w:rPr>
          <w:rFonts w:hint="default"/>
          <w:b/>
          <w:bCs/>
          <w:lang w:val="en-US"/>
        </w:rPr>
      </w:pPr>
    </w:p>
    <w:p>
      <w:pPr>
        <w:numPr>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numId w:val="0"/>
        </w:numPr>
        <w:ind w:leftChars="0"/>
        <w:rPr>
          <w:rFonts w:hint="default"/>
          <w:b/>
          <w:bCs/>
          <w:lang w:val="en-US"/>
        </w:rPr>
      </w:pPr>
      <w:r>
        <w:rPr>
          <w:rFonts w:hint="default"/>
          <w:b/>
          <w:bCs/>
          <w:lang w:val="en-US"/>
        </w:rPr>
        <w:t>Latest version of React is React 18 and soon they are going to release React 19.</w:t>
      </w:r>
      <w:bookmarkStart w:id="0" w:name="_GoBack"/>
      <w:bookmarkEnd w:id="0"/>
    </w:p>
    <w:p>
      <w:pPr>
        <w:numPr>
          <w:numId w:val="0"/>
        </w:numPr>
        <w:ind w:leftChars="0"/>
        <w:rPr>
          <w:rFonts w:hint="default"/>
          <w:b/>
          <w:bCs/>
          <w:lang w:val="en-US"/>
        </w:rPr>
      </w:pPr>
      <w:r>
        <w:rPr>
          <w:rFonts w:hint="default"/>
          <w:b/>
          <w:bCs/>
          <w:lang w:val="en-US"/>
        </w:rPr>
        <w:t xml:space="preserve">90% of projects as of now in industry are working on React 16 or React 17 </w:t>
      </w:r>
    </w:p>
    <w:p>
      <w:pPr>
        <w:numPr>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downlaoding it.</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E5F3B9"/>
    <w:multiLevelType w:val="singleLevel"/>
    <w:tmpl w:val="69E5F3B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46374"/>
    <w:rsid w:val="04E1113F"/>
    <w:rsid w:val="05105C24"/>
    <w:rsid w:val="06003F31"/>
    <w:rsid w:val="093C5ABE"/>
    <w:rsid w:val="0C5B565A"/>
    <w:rsid w:val="112D6653"/>
    <w:rsid w:val="12714F12"/>
    <w:rsid w:val="12DB3F4B"/>
    <w:rsid w:val="14027E1A"/>
    <w:rsid w:val="16B80517"/>
    <w:rsid w:val="21B634AE"/>
    <w:rsid w:val="21D137A1"/>
    <w:rsid w:val="25D303F5"/>
    <w:rsid w:val="28BD165C"/>
    <w:rsid w:val="2A1E4E20"/>
    <w:rsid w:val="2A394A2D"/>
    <w:rsid w:val="316E3E85"/>
    <w:rsid w:val="31791B35"/>
    <w:rsid w:val="33C9214B"/>
    <w:rsid w:val="347B1805"/>
    <w:rsid w:val="360F2920"/>
    <w:rsid w:val="369B5B6E"/>
    <w:rsid w:val="39B32692"/>
    <w:rsid w:val="3CBE0EBA"/>
    <w:rsid w:val="429A5DCB"/>
    <w:rsid w:val="45415565"/>
    <w:rsid w:val="4752359F"/>
    <w:rsid w:val="4D1B2411"/>
    <w:rsid w:val="4DFC6949"/>
    <w:rsid w:val="4FB84F02"/>
    <w:rsid w:val="517A4EB9"/>
    <w:rsid w:val="52667ECC"/>
    <w:rsid w:val="52B044DE"/>
    <w:rsid w:val="548670BA"/>
    <w:rsid w:val="54D11947"/>
    <w:rsid w:val="55B41028"/>
    <w:rsid w:val="59AB192B"/>
    <w:rsid w:val="5E1355CA"/>
    <w:rsid w:val="62152854"/>
    <w:rsid w:val="68C66BAB"/>
    <w:rsid w:val="693709CD"/>
    <w:rsid w:val="6C3579B0"/>
    <w:rsid w:val="74750F31"/>
    <w:rsid w:val="7648159B"/>
    <w:rsid w:val="767A3CD1"/>
    <w:rsid w:val="782722DC"/>
    <w:rsid w:val="7A7D6A75"/>
    <w:rsid w:val="7B3B2338"/>
    <w:rsid w:val="7D785165"/>
    <w:rsid w:val="7E235340"/>
    <w:rsid w:val="7ED76627"/>
    <w:rsid w:val="7F236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573</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2024-06-15T01:24:17Z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